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 xml:space="preserve">1.10. </w:t>
      </w:r>
      <w:r>
        <w:rPr>
          <w:rFonts w:eastAsia="Gungsuh" w:cs="Times New Roman" w:ascii="Gungsuh" w:hAnsi="Gungsuh"/>
          <w:b/>
        </w:rPr>
        <w:t>Вариант</w:t>
      </w:r>
      <w:r>
        <w:rPr>
          <w:rFonts w:eastAsia="Gungsuh" w:ascii="Gungsuh" w:hAnsi="Gungsuh"/>
          <w:b/>
        </w:rPr>
        <w:t xml:space="preserve"> 10. Телеграфный п</w:t>
      </w:r>
      <w:r>
        <w:rPr>
          <w:rFonts w:eastAsia="Gungsuh" w:cs="Times New Roman" w:ascii="Gungsuh" w:hAnsi="Gungsuh"/>
          <w:b/>
        </w:rPr>
        <w:t>ередатчик</w:t>
      </w:r>
      <w:r>
        <w:rPr>
          <w:rFonts w:eastAsia="Gungsuh" w:ascii="Gungsuh" w:hAnsi="Gungsuh"/>
          <w:b/>
        </w:rPr>
        <w:t xml:space="preserve"> (</w:t>
      </w:r>
      <w:r>
        <w:rPr>
          <w:rFonts w:eastAsia="Gungsuh" w:cs="Times New Roman" w:ascii="Gungsuh" w:hAnsi="Gungsuh"/>
          <w:b/>
        </w:rPr>
        <w:t>рис</w:t>
      </w:r>
      <w:r>
        <w:rPr>
          <w:rFonts w:eastAsia="Gungsuh" w:ascii="Gungsuh" w:hAnsi="Gungsuh"/>
          <w:b/>
        </w:rPr>
        <w:t>.10)</w:t>
      </w:r>
    </w:p>
    <w:p>
      <w:pPr>
        <w:pStyle w:val="Normal"/>
        <w:ind w:firstLine="708"/>
        <w:jc w:val="both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 xml:space="preserve">Передатчик излучает радиосигнал, который можно принимать на обычный радиоприемник ДВ диапазона. Если отстроиться от частоты приема чуть в сторону – передатчик можно использовать для телеграфной манипуляции.  </w:t>
      </w:r>
    </w:p>
    <w:p>
      <w:pPr>
        <w:pStyle w:val="Normal"/>
        <w:ind w:firstLine="708"/>
        <w:jc w:val="both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>Принципиальная схема передатчика представляет собой генератор радиочастоты. К сожалению, уровень сигнала с телефона ТМ-4, который используется в конструкторе, если его использовать в качестве микрофона, не достаточен для получения амплитудной модуляции, поэтому использование передатчика с АМ для передачи голоса затруднительно.</w:t>
      </w:r>
    </w:p>
    <w:p>
      <w:pPr>
        <w:pStyle w:val="Normal"/>
        <w:ind w:firstLine="708"/>
        <w:jc w:val="both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>Назначение деталей следующее:</w:t>
      </w:r>
    </w:p>
    <w:p>
      <w:pPr>
        <w:pStyle w:val="Normal"/>
        <w:ind w:firstLine="708"/>
        <w:jc w:val="both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>Генератор собран на транзисторе  по схеме «индуктивная трехточка», магнитная антенна и конденсатор переменной емкости задают частоту генерации, резистор 470 кОм задает смещение на</w:t>
      </w:r>
      <w:bookmarkStart w:id="0" w:name="_GoBack"/>
      <w:bookmarkEnd w:id="0"/>
      <w:r>
        <w:rPr>
          <w:rFonts w:eastAsia="Gungsuh" w:ascii="Gungsuh" w:hAnsi="Gungsuh"/>
          <w:b/>
        </w:rPr>
        <w:t xml:space="preserve"> базе транзистора, а конденсатор 2200 пф предотвращает попадание напряжения питания на базу.</w:t>
      </w:r>
    </w:p>
    <w:p>
      <w:pPr>
        <w:pStyle w:val="Normal"/>
        <w:ind w:firstLine="708"/>
        <w:jc w:val="both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>Расстояние, на котором передатчик принимается на обычный радиоприемник невелико, и в зависимости от антенны может составлять несколько метров.</w:t>
      </w:r>
    </w:p>
    <w:p>
      <w:pPr>
        <w:pStyle w:val="Normal"/>
        <w:ind w:hanging="567"/>
        <w:rPr>
          <w:rFonts w:ascii="Gungsuh" w:hAnsi="Gungsuh" w:eastAsia="Gungsuh"/>
          <w:b/>
          <w:b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34735" cy="38030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567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</w:r>
    </w:p>
    <w:p>
      <w:pPr>
        <w:pStyle w:val="Normal"/>
        <w:ind w:hanging="567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</w:r>
    </w:p>
    <w:p>
      <w:pPr>
        <w:pStyle w:val="Normal"/>
        <w:ind w:hanging="567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</w:r>
    </w:p>
    <w:p>
      <w:pPr>
        <w:pStyle w:val="Normal"/>
        <w:ind w:hanging="567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</w:r>
    </w:p>
    <w:p>
      <w:pPr>
        <w:pStyle w:val="Normal"/>
        <w:rPr>
          <w:rFonts w:ascii="Gungsuh" w:hAnsi="Gungsuh" w:eastAsia="Gungsuh"/>
          <w:b/>
          <w:b/>
        </w:rPr>
      </w:pPr>
      <w:r>
        <w:rPr/>
      </w:r>
    </w:p>
    <w:p>
      <w:pPr>
        <w:pStyle w:val="Normal"/>
        <w:rPr>
          <w:rFonts w:ascii="Gungsuh" w:hAnsi="Gungsuh" w:eastAsia="Gungsuh"/>
          <w:b/>
          <w:b/>
        </w:rPr>
      </w:pPr>
      <w:r>
        <w:rPr/>
      </w:r>
    </w:p>
    <w:p>
      <w:pPr>
        <w:pStyle w:val="Normal"/>
        <w:rPr>
          <w:rFonts w:ascii="Gungsuh" w:hAnsi="Gungsuh" w:eastAsia="Gungsuh"/>
          <w:b/>
          <w:b/>
        </w:rPr>
      </w:pPr>
      <w:r>
        <w:rPr/>
      </w:r>
    </w:p>
    <w:p>
      <w:pPr>
        <w:pStyle w:val="Normal"/>
        <w:rPr>
          <w:rFonts w:ascii="Gungsuh" w:hAnsi="Gungsuh" w:eastAsia="Gungsuh"/>
          <w:b/>
          <w:b/>
        </w:rPr>
      </w:pPr>
      <w:r>
        <w:rPr/>
      </w:r>
    </w:p>
    <w:p>
      <w:pPr>
        <w:pStyle w:val="Normal"/>
        <w:rPr>
          <w:rFonts w:ascii="Gungsuh" w:hAnsi="Gungsuh" w:eastAsia="Gungsuh"/>
          <w:b/>
          <w:b/>
        </w:rPr>
      </w:pPr>
      <w:r>
        <w:rPr/>
      </w:r>
    </w:p>
    <w:p>
      <w:pPr>
        <w:pStyle w:val="Normal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 xml:space="preserve">1.11. </w:t>
      </w:r>
      <w:r>
        <w:rPr>
          <w:rFonts w:eastAsia="Gungsuh" w:cs="Times New Roman" w:ascii="Gungsuh" w:hAnsi="Gungsuh"/>
          <w:b/>
        </w:rPr>
        <w:t>Вариант</w:t>
      </w:r>
      <w:r>
        <w:rPr>
          <w:rFonts w:eastAsia="Gungsuh" w:ascii="Gungsuh" w:hAnsi="Gungsuh"/>
          <w:b/>
        </w:rPr>
        <w:t xml:space="preserve"> 11. АМ п</w:t>
      </w:r>
      <w:r>
        <w:rPr>
          <w:rFonts w:eastAsia="Gungsuh" w:cs="Times New Roman" w:ascii="Gungsuh" w:hAnsi="Gungsuh"/>
          <w:b/>
        </w:rPr>
        <w:t>ередатчик</w:t>
      </w:r>
      <w:r>
        <w:rPr>
          <w:rFonts w:eastAsia="Gungsuh" w:ascii="Gungsuh" w:hAnsi="Gungsuh"/>
          <w:b/>
        </w:rPr>
        <w:t xml:space="preserve"> (</w:t>
      </w:r>
      <w:r>
        <w:rPr>
          <w:rFonts w:eastAsia="Gungsuh" w:cs="Times New Roman" w:ascii="Gungsuh" w:hAnsi="Gungsuh"/>
          <w:b/>
        </w:rPr>
        <w:t>рис</w:t>
      </w:r>
      <w:r>
        <w:rPr>
          <w:rFonts w:eastAsia="Gungsuh" w:ascii="Gungsuh" w:hAnsi="Gungsuh"/>
          <w:b/>
        </w:rPr>
        <w:t>.11)</w:t>
      </w:r>
    </w:p>
    <w:p>
      <w:pPr>
        <w:pStyle w:val="Normal"/>
        <w:ind w:firstLine="709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>Следующая схема требует небольших доработок самого конструктора. В место штатного телефона ТМ-4, припаянного к выходу трансформатора, предлагается установить соответствующий разъем, что позволит при необходимости  вместо телефонов ТМ-4 подключить другие телефоны,  снимать или подавать сигнал в схему с внешних устройств.</w:t>
      </w:r>
    </w:p>
    <w:p>
      <w:pPr>
        <w:pStyle w:val="Normal"/>
        <w:ind w:firstLine="709"/>
        <w:rPr>
          <w:rFonts w:ascii="Gungsuh" w:hAnsi="Gungsuh" w:eastAsia="Gungsuh"/>
          <w:b/>
          <w:b/>
        </w:rPr>
      </w:pPr>
      <w:r>
        <w:rPr>
          <w:rFonts w:eastAsia="Gungsuh" w:ascii="Gungsuh" w:hAnsi="Gungsuh"/>
          <w:b/>
        </w:rPr>
        <w:t xml:space="preserve">Например, если теперь подать сигнал с какого-либо устройства, например с плеера, в доработанную таким образом схему, то уровня сигнала становится достаточно для получения амплитудной модуляции. </w:t>
      </w:r>
    </w:p>
    <w:p>
      <w:pPr>
        <w:pStyle w:val="Normal"/>
        <w:spacing w:before="0" w:after="200"/>
        <w:ind w:hanging="284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39471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ungsu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204f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204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2</Pages>
  <Words>196</Words>
  <Characters>1388</Characters>
  <CharactersWithSpaces>1582</CharactersWithSpaces>
  <Paragraphs>9</Paragraphs>
  <Company>МАУДО "ДПШ"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2019-05-14T11:26:00Z</dcterms:created>
  <dc:creator>лаборатория к. 14</dc:creator>
  <dc:description/>
  <dc:language>ru-RU</dc:language>
  <cp:lastModifiedBy/>
  <dcterms:modified xsi:type="dcterms:W3CDTF">2019-05-15T19:46:59Z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МАУДО "ДПШ"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